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A7B24" w14:textId="77777777" w:rsidR="00FD169B" w:rsidRPr="00FD169B" w:rsidRDefault="00FD169B" w:rsidP="00FD169B">
      <w:pPr>
        <w:spacing w:before="1" w:line="360" w:lineRule="auto"/>
        <w:ind w:right="218"/>
        <w:rPr>
          <w:rFonts w:ascii="华文仿宋" w:eastAsia="华文仿宋" w:hAnsi="华文仿宋" w:cs="华文仿宋"/>
          <w:sz w:val="28"/>
          <w:szCs w:val="28"/>
          <w:lang w:bidi="zh-CN"/>
        </w:rPr>
      </w:pPr>
      <w:r w:rsidRPr="00FD169B">
        <w:rPr>
          <w:rFonts w:ascii="华文仿宋" w:eastAsia="华文仿宋" w:hAnsi="华文仿宋" w:cs="华文仿宋" w:hint="eastAsia"/>
          <w:sz w:val="28"/>
          <w:szCs w:val="28"/>
          <w:lang w:bidi="zh-CN"/>
        </w:rPr>
        <w:t>附件一：</w:t>
      </w:r>
    </w:p>
    <w:p w14:paraId="7CF30657" w14:textId="77777777" w:rsidR="00FD169B" w:rsidRPr="00FD169B" w:rsidRDefault="00FD169B" w:rsidP="00FD169B">
      <w:pPr>
        <w:spacing w:before="1" w:line="360" w:lineRule="auto"/>
        <w:ind w:right="218"/>
        <w:jc w:val="center"/>
        <w:rPr>
          <w:rFonts w:ascii="华文仿宋" w:eastAsia="华文仿宋" w:hAnsi="华文仿宋" w:cs="华文仿宋"/>
          <w:b/>
          <w:bCs/>
          <w:sz w:val="28"/>
          <w:szCs w:val="28"/>
          <w:lang w:bidi="zh-CN"/>
        </w:rPr>
      </w:pPr>
      <w:r w:rsidRPr="00FD169B">
        <w:rPr>
          <w:rFonts w:ascii="华文仿宋" w:eastAsia="华文仿宋" w:hAnsi="华文仿宋" w:cs="华文仿宋" w:hint="eastAsia"/>
          <w:b/>
          <w:bCs/>
          <w:sz w:val="28"/>
          <w:szCs w:val="28"/>
          <w:lang w:bidi="zh-CN"/>
        </w:rPr>
        <w:t>会议议程</w:t>
      </w:r>
    </w:p>
    <w:tbl>
      <w:tblPr>
        <w:tblW w:w="9407" w:type="dxa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708"/>
        <w:gridCol w:w="1791"/>
        <w:gridCol w:w="2505"/>
        <w:gridCol w:w="3165"/>
      </w:tblGrid>
      <w:tr w:rsidR="00FD169B" w:rsidRPr="00FD169B" w14:paraId="0DDB26A3" w14:textId="77777777" w:rsidTr="006E26DC">
        <w:trPr>
          <w:trHeight w:val="472"/>
        </w:trPr>
        <w:tc>
          <w:tcPr>
            <w:tcW w:w="1238" w:type="dxa"/>
          </w:tcPr>
          <w:p w14:paraId="124737F6" w14:textId="77777777" w:rsidR="00FD169B" w:rsidRPr="00FD169B" w:rsidRDefault="00FD169B" w:rsidP="00FD169B">
            <w:pPr>
              <w:spacing w:before="83"/>
              <w:ind w:left="90" w:right="83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b/>
                <w:sz w:val="24"/>
                <w:szCs w:val="24"/>
                <w:lang w:val="zh-CN" w:bidi="zh-CN"/>
              </w:rPr>
              <w:t>日期</w:t>
            </w:r>
          </w:p>
        </w:tc>
        <w:tc>
          <w:tcPr>
            <w:tcW w:w="2499" w:type="dxa"/>
            <w:gridSpan w:val="2"/>
          </w:tcPr>
          <w:p w14:paraId="513A91B0" w14:textId="77777777" w:rsidR="00FD169B" w:rsidRPr="00FD169B" w:rsidRDefault="00FD169B" w:rsidP="00FD169B">
            <w:pPr>
              <w:tabs>
                <w:tab w:val="left" w:pos="1320"/>
              </w:tabs>
              <w:spacing w:before="83"/>
              <w:ind w:right="920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 w:hint="eastAsia"/>
                <w:b/>
                <w:sz w:val="24"/>
                <w:szCs w:val="24"/>
                <w:lang w:bidi="zh-CN"/>
              </w:rPr>
              <w:t xml:space="preserve">        时</w:t>
            </w:r>
            <w:r w:rsidRPr="00FD169B">
              <w:rPr>
                <w:rFonts w:ascii="仿宋" w:eastAsia="仿宋" w:hAnsi="仿宋" w:cs="仿宋"/>
                <w:b/>
                <w:sz w:val="24"/>
                <w:szCs w:val="24"/>
                <w:lang w:val="zh-CN" w:bidi="zh-CN"/>
              </w:rPr>
              <w:t>间</w:t>
            </w:r>
          </w:p>
        </w:tc>
        <w:tc>
          <w:tcPr>
            <w:tcW w:w="2505" w:type="dxa"/>
            <w:vAlign w:val="center"/>
          </w:tcPr>
          <w:p w14:paraId="4EF3E50D" w14:textId="77777777" w:rsidR="00FD169B" w:rsidRPr="00FD169B" w:rsidRDefault="00FD169B" w:rsidP="00FD169B">
            <w:pPr>
              <w:ind w:left="68" w:right="62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b/>
                <w:sz w:val="24"/>
                <w:szCs w:val="24"/>
                <w:lang w:val="zh-CN" w:bidi="zh-CN"/>
              </w:rPr>
              <w:t>流程</w:t>
            </w:r>
          </w:p>
        </w:tc>
        <w:tc>
          <w:tcPr>
            <w:tcW w:w="3165" w:type="dxa"/>
          </w:tcPr>
          <w:p w14:paraId="7DA714F0" w14:textId="77777777" w:rsidR="00FD169B" w:rsidRPr="00FD169B" w:rsidRDefault="00FD169B" w:rsidP="00FD169B">
            <w:pPr>
              <w:spacing w:before="83"/>
              <w:ind w:left="399" w:right="394"/>
              <w:jc w:val="center"/>
              <w:rPr>
                <w:rFonts w:ascii="仿宋" w:eastAsia="仿宋" w:hAnsi="仿宋" w:cs="仿宋"/>
                <w:b/>
                <w:sz w:val="24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b/>
                <w:sz w:val="24"/>
                <w:szCs w:val="24"/>
                <w:lang w:val="zh-CN" w:bidi="zh-CN"/>
              </w:rPr>
              <w:t>议程</w:t>
            </w:r>
          </w:p>
        </w:tc>
      </w:tr>
      <w:tr w:rsidR="00FD169B" w:rsidRPr="00FD169B" w14:paraId="56EA0964" w14:textId="77777777" w:rsidTr="006E26DC">
        <w:trPr>
          <w:trHeight w:val="471"/>
        </w:trPr>
        <w:tc>
          <w:tcPr>
            <w:tcW w:w="1238" w:type="dxa"/>
            <w:vMerge w:val="restart"/>
            <w:vAlign w:val="center"/>
          </w:tcPr>
          <w:p w14:paraId="2B6600FA" w14:textId="77777777" w:rsidR="00FD169B" w:rsidRPr="00FD169B" w:rsidRDefault="00FD169B" w:rsidP="00FD169B">
            <w:pPr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5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月</w:t>
            </w: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12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日</w:t>
            </w:r>
          </w:p>
        </w:tc>
        <w:tc>
          <w:tcPr>
            <w:tcW w:w="708" w:type="dxa"/>
            <w:vMerge w:val="restart"/>
            <w:vAlign w:val="center"/>
          </w:tcPr>
          <w:p w14:paraId="03402E6C" w14:textId="77777777" w:rsidR="00FD169B" w:rsidRPr="00FD169B" w:rsidRDefault="00FD169B" w:rsidP="00FD169B">
            <w:pPr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上午</w:t>
            </w:r>
          </w:p>
        </w:tc>
        <w:tc>
          <w:tcPr>
            <w:tcW w:w="1791" w:type="dxa"/>
            <w:vAlign w:val="center"/>
          </w:tcPr>
          <w:p w14:paraId="5041902B" w14:textId="77777777" w:rsidR="00FD169B" w:rsidRPr="00FD169B" w:rsidRDefault="00FD169B" w:rsidP="00FD169B">
            <w:pPr>
              <w:spacing w:before="102"/>
              <w:ind w:left="163" w:right="154"/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8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30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-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8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40</w:t>
            </w:r>
          </w:p>
        </w:tc>
        <w:tc>
          <w:tcPr>
            <w:tcW w:w="2505" w:type="dxa"/>
            <w:vAlign w:val="center"/>
          </w:tcPr>
          <w:p w14:paraId="7E449E88" w14:textId="77777777" w:rsidR="00FD169B" w:rsidRPr="00FD169B" w:rsidRDefault="00FD169B" w:rsidP="00FD169B">
            <w:pPr>
              <w:spacing w:before="102"/>
              <w:ind w:left="69" w:right="61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开幕致辞</w:t>
            </w:r>
          </w:p>
        </w:tc>
        <w:tc>
          <w:tcPr>
            <w:tcW w:w="3165" w:type="dxa"/>
          </w:tcPr>
          <w:p w14:paraId="2982C13E" w14:textId="77777777" w:rsidR="00FD169B" w:rsidRPr="00FD169B" w:rsidRDefault="00FD169B" w:rsidP="00FD169B">
            <w:pPr>
              <w:autoSpaceDE w:val="0"/>
              <w:autoSpaceDN w:val="0"/>
              <w:spacing w:before="102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主办方</w:t>
            </w: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、</w:t>
            </w: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承办方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 xml:space="preserve"> 双方领导</w:t>
            </w:r>
          </w:p>
          <w:p w14:paraId="183C287D" w14:textId="77777777" w:rsidR="00FD169B" w:rsidRPr="00FD169B" w:rsidRDefault="00FD169B" w:rsidP="00FD169B">
            <w:pPr>
              <w:autoSpaceDE w:val="0"/>
              <w:autoSpaceDN w:val="0"/>
              <w:spacing w:before="102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 xml:space="preserve"> 致开幕词</w:t>
            </w:r>
          </w:p>
        </w:tc>
      </w:tr>
      <w:tr w:rsidR="00FD169B" w:rsidRPr="00FD169B" w14:paraId="7305F2F0" w14:textId="77777777" w:rsidTr="006E26DC">
        <w:trPr>
          <w:trHeight w:val="1924"/>
        </w:trPr>
        <w:tc>
          <w:tcPr>
            <w:tcW w:w="1238" w:type="dxa"/>
            <w:vMerge/>
          </w:tcPr>
          <w:p w14:paraId="6B773431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14:paraId="571A2719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791" w:type="dxa"/>
            <w:vAlign w:val="center"/>
          </w:tcPr>
          <w:p w14:paraId="215AC81F" w14:textId="77777777" w:rsidR="00FD169B" w:rsidRPr="00FD169B" w:rsidRDefault="00FD169B" w:rsidP="00FD169B">
            <w:pPr>
              <w:spacing w:before="100"/>
              <w:ind w:left="163" w:right="154"/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8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40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-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10</w:t>
            </w:r>
          </w:p>
        </w:tc>
        <w:tc>
          <w:tcPr>
            <w:tcW w:w="2505" w:type="dxa"/>
            <w:vAlign w:val="center"/>
          </w:tcPr>
          <w:p w14:paraId="32BBFF2A" w14:textId="77777777" w:rsidR="00FD169B" w:rsidRPr="00FD169B" w:rsidRDefault="00FD169B" w:rsidP="00FD169B">
            <w:pPr>
              <w:spacing w:before="100"/>
              <w:ind w:left="69" w:right="61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【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专家报告</w:t>
            </w: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】</w:t>
            </w:r>
          </w:p>
          <w:p w14:paraId="7138C70C" w14:textId="77777777" w:rsidR="00FD169B" w:rsidRPr="00FD169B" w:rsidRDefault="00FD169B" w:rsidP="00FD169B">
            <w:pPr>
              <w:spacing w:before="100"/>
              <w:ind w:left="69" w:right="61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人工智能赋能教育创新</w:t>
            </w:r>
          </w:p>
        </w:tc>
        <w:tc>
          <w:tcPr>
            <w:tcW w:w="3165" w:type="dxa"/>
            <w:vAlign w:val="center"/>
          </w:tcPr>
          <w:p w14:paraId="2A38FA91" w14:textId="77777777" w:rsidR="00FD169B" w:rsidRPr="00FD169B" w:rsidRDefault="00FD169B" w:rsidP="00FD169B">
            <w:pPr>
              <w:widowControl/>
              <w:jc w:val="center"/>
              <w:rPr>
                <w:rFonts w:ascii="仿宋" w:eastAsia="仿宋" w:hAnsi="仿宋" w:cs="仿宋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lang w:bidi="zh-CN"/>
              </w:rPr>
              <w:t>钟绍春</w:t>
            </w:r>
          </w:p>
          <w:p w14:paraId="66F15308" w14:textId="77777777" w:rsidR="00FD169B" w:rsidRPr="00FD169B" w:rsidRDefault="00FD169B" w:rsidP="00FD169B">
            <w:pPr>
              <w:widowControl/>
              <w:jc w:val="center"/>
              <w:rPr>
                <w:rFonts w:ascii="仿宋" w:eastAsia="仿宋" w:hAnsi="仿宋" w:cs="仿宋"/>
                <w:lang w:bidi="zh-CN"/>
              </w:rPr>
            </w:pPr>
            <w:r w:rsidRPr="00FD169B">
              <w:rPr>
                <w:rFonts w:ascii="仿宋" w:eastAsia="仿宋" w:hAnsi="仿宋" w:cs="仿宋"/>
                <w:lang w:bidi="zh-CN"/>
              </w:rPr>
              <w:t>东</w:t>
            </w:r>
            <w:r w:rsidRPr="00FD169B">
              <w:rPr>
                <w:rFonts w:ascii="仿宋" w:eastAsia="仿宋" w:hAnsi="仿宋" w:cs="仿宋" w:hint="eastAsia"/>
                <w:lang w:bidi="zh-CN"/>
              </w:rPr>
              <w:t>北师范大学教授、博士生导师</w:t>
            </w:r>
            <w:r w:rsidRPr="00FD169B">
              <w:rPr>
                <w:rFonts w:ascii="仿宋" w:eastAsia="仿宋" w:hAnsi="仿宋" w:cs="仿宋"/>
                <w:lang w:bidi="zh-CN"/>
              </w:rPr>
              <w:br/>
              <w:t>教育部数字化学习支撑技术工程</w:t>
            </w:r>
          </w:p>
          <w:p w14:paraId="530B4940" w14:textId="77777777" w:rsidR="00FD169B" w:rsidRPr="00FD169B" w:rsidRDefault="00FD169B" w:rsidP="00FD169B">
            <w:pPr>
              <w:widowControl/>
              <w:jc w:val="center"/>
              <w:rPr>
                <w:rFonts w:ascii="Calibri" w:eastAsia="仿宋" w:hAnsi="Calibri" w:cs="Times New Roman"/>
                <w:szCs w:val="24"/>
              </w:rPr>
            </w:pPr>
            <w:r w:rsidRPr="00FD169B">
              <w:rPr>
                <w:rFonts w:ascii="仿宋" w:eastAsia="仿宋" w:hAnsi="仿宋" w:cs="仿宋"/>
                <w:lang w:bidi="zh-CN"/>
              </w:rPr>
              <w:t>研究中心主任</w:t>
            </w:r>
            <w:r w:rsidRPr="00FD169B">
              <w:rPr>
                <w:rFonts w:ascii="仿宋" w:eastAsia="仿宋" w:hAnsi="仿宋" w:cs="仿宋"/>
                <w:lang w:bidi="zh-CN"/>
              </w:rPr>
              <w:br/>
              <w:t>国家"互联网+教育"专家组成员</w:t>
            </w:r>
          </w:p>
        </w:tc>
      </w:tr>
      <w:tr w:rsidR="00FD169B" w:rsidRPr="00FD169B" w14:paraId="7474C93A" w14:textId="77777777" w:rsidTr="006E26DC">
        <w:trPr>
          <w:trHeight w:val="593"/>
        </w:trPr>
        <w:tc>
          <w:tcPr>
            <w:tcW w:w="1238" w:type="dxa"/>
            <w:vMerge/>
          </w:tcPr>
          <w:p w14:paraId="4645E775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14:paraId="02CD6087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791" w:type="dxa"/>
            <w:vAlign w:val="center"/>
          </w:tcPr>
          <w:p w14:paraId="1BFCD989" w14:textId="77777777" w:rsidR="00FD169B" w:rsidRPr="00FD169B" w:rsidRDefault="00FD169B" w:rsidP="00FD169B">
            <w:pPr>
              <w:spacing w:before="100"/>
              <w:ind w:left="163" w:right="154"/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-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20</w:t>
            </w:r>
          </w:p>
        </w:tc>
        <w:tc>
          <w:tcPr>
            <w:tcW w:w="5670" w:type="dxa"/>
            <w:gridSpan w:val="2"/>
            <w:vAlign w:val="center"/>
          </w:tcPr>
          <w:p w14:paraId="4E3222FB" w14:textId="77777777" w:rsidR="00FD169B" w:rsidRPr="00FD169B" w:rsidRDefault="00FD169B" w:rsidP="00FD169B">
            <w:pPr>
              <w:spacing w:before="101"/>
              <w:ind w:left="402" w:right="394"/>
              <w:jc w:val="center"/>
              <w:rPr>
                <w:rFonts w:ascii="Calibri" w:eastAsia="宋体" w:hAnsi="Calibri" w:cs="Times New Roman"/>
                <w:szCs w:val="24"/>
              </w:rPr>
            </w:pPr>
            <w:r w:rsidRPr="00FD169B">
              <w:rPr>
                <w:rFonts w:ascii="Calibri" w:eastAsia="宋体" w:hAnsi="Calibri" w:cs="Times New Roman"/>
                <w:szCs w:val="24"/>
              </w:rPr>
              <w:t>中场休息</w:t>
            </w:r>
          </w:p>
        </w:tc>
      </w:tr>
      <w:tr w:rsidR="00FD169B" w:rsidRPr="00FD169B" w14:paraId="01DA3D17" w14:textId="77777777" w:rsidTr="006E26DC">
        <w:trPr>
          <w:trHeight w:val="1571"/>
        </w:trPr>
        <w:tc>
          <w:tcPr>
            <w:tcW w:w="1238" w:type="dxa"/>
            <w:vMerge/>
          </w:tcPr>
          <w:p w14:paraId="3F58B24D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</w:tcPr>
          <w:p w14:paraId="48BD141B" w14:textId="77777777" w:rsidR="00FD169B" w:rsidRPr="00FD169B" w:rsidRDefault="00FD169B" w:rsidP="00FD169B">
            <w:pPr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1791" w:type="dxa"/>
            <w:vAlign w:val="center"/>
          </w:tcPr>
          <w:p w14:paraId="18B92B60" w14:textId="77777777" w:rsidR="00FD169B" w:rsidRPr="00FD169B" w:rsidRDefault="00FD169B" w:rsidP="00FD169B">
            <w:pPr>
              <w:spacing w:before="101"/>
              <w:ind w:left="163" w:right="154"/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20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-1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50</w:t>
            </w:r>
          </w:p>
        </w:tc>
        <w:tc>
          <w:tcPr>
            <w:tcW w:w="2505" w:type="dxa"/>
          </w:tcPr>
          <w:p w14:paraId="12C1B401" w14:textId="77777777" w:rsidR="00FD169B" w:rsidRPr="00FD169B" w:rsidRDefault="00FD169B" w:rsidP="00FD169B">
            <w:pPr>
              <w:spacing w:before="100"/>
              <w:ind w:left="69" w:right="61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【</w:t>
            </w: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主题报告</w:t>
            </w: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】</w:t>
            </w:r>
          </w:p>
          <w:p w14:paraId="2C2351B2" w14:textId="77777777" w:rsidR="00FD169B" w:rsidRPr="00FD169B" w:rsidRDefault="00FD169B" w:rsidP="00FD169B">
            <w:pPr>
              <w:spacing w:before="101"/>
              <w:ind w:left="69" w:right="61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强化育人功能，加强教考衔接</w:t>
            </w:r>
          </w:p>
        </w:tc>
        <w:tc>
          <w:tcPr>
            <w:tcW w:w="3165" w:type="dxa"/>
            <w:vAlign w:val="center"/>
          </w:tcPr>
          <w:p w14:paraId="6201F081" w14:textId="77777777" w:rsidR="00FD169B" w:rsidRPr="00FD169B" w:rsidRDefault="00FD169B" w:rsidP="00FD169B">
            <w:pPr>
              <w:ind w:left="403" w:right="391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李常明</w:t>
            </w: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br/>
              <w:t>重庆市教科院原副院长</w:t>
            </w:r>
          </w:p>
          <w:p w14:paraId="7F7472B4" w14:textId="77777777" w:rsidR="00FD169B" w:rsidRPr="00FD169B" w:rsidRDefault="00FD169B" w:rsidP="00FD169B">
            <w:pPr>
              <w:ind w:left="403" w:right="391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中国教育学会基础教育</w:t>
            </w:r>
          </w:p>
          <w:p w14:paraId="31616E89" w14:textId="77777777" w:rsidR="00FD169B" w:rsidRPr="00FD169B" w:rsidRDefault="00FD169B" w:rsidP="00FD169B">
            <w:pPr>
              <w:ind w:left="403" w:right="391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评价专委会副理事长</w:t>
            </w:r>
          </w:p>
        </w:tc>
      </w:tr>
      <w:tr w:rsidR="00FD169B" w:rsidRPr="00FD169B" w14:paraId="35E617FB" w14:textId="77777777" w:rsidTr="006E26DC">
        <w:trPr>
          <w:trHeight w:val="523"/>
        </w:trPr>
        <w:tc>
          <w:tcPr>
            <w:tcW w:w="1238" w:type="dxa"/>
            <w:vAlign w:val="center"/>
          </w:tcPr>
          <w:p w14:paraId="2C663B20" w14:textId="77777777" w:rsidR="00FD169B" w:rsidRPr="00FD169B" w:rsidRDefault="00FD169B" w:rsidP="00FD169B">
            <w:pPr>
              <w:spacing w:before="101"/>
              <w:ind w:right="168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5月12日</w:t>
            </w:r>
          </w:p>
        </w:tc>
        <w:tc>
          <w:tcPr>
            <w:tcW w:w="708" w:type="dxa"/>
            <w:vAlign w:val="center"/>
          </w:tcPr>
          <w:p w14:paraId="68F71510" w14:textId="77777777" w:rsidR="00FD169B" w:rsidRPr="00FD169B" w:rsidRDefault="00FD169B" w:rsidP="00FD169B">
            <w:pPr>
              <w:tabs>
                <w:tab w:val="left" w:pos="420"/>
                <w:tab w:val="left" w:pos="640"/>
              </w:tabs>
              <w:spacing w:before="101"/>
              <w:ind w:right="-142" w:firstLineChars="50" w:firstLine="105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中午</w:t>
            </w:r>
          </w:p>
        </w:tc>
        <w:tc>
          <w:tcPr>
            <w:tcW w:w="1791" w:type="dxa"/>
            <w:vAlign w:val="center"/>
          </w:tcPr>
          <w:p w14:paraId="69F000DE" w14:textId="77777777" w:rsidR="00FD169B" w:rsidRPr="00FD169B" w:rsidRDefault="00FD169B" w:rsidP="00FD169B">
            <w:pPr>
              <w:spacing w:before="101"/>
              <w:ind w:right="153" w:firstLineChars="150" w:firstLine="315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11:50-13:30</w:t>
            </w:r>
          </w:p>
        </w:tc>
        <w:tc>
          <w:tcPr>
            <w:tcW w:w="5670" w:type="dxa"/>
            <w:gridSpan w:val="2"/>
            <w:vAlign w:val="center"/>
          </w:tcPr>
          <w:p w14:paraId="375E40BB" w14:textId="77777777" w:rsidR="00FD169B" w:rsidRPr="00FD169B" w:rsidRDefault="00FD169B" w:rsidP="00FD169B">
            <w:pPr>
              <w:spacing w:before="101"/>
              <w:ind w:left="402" w:right="394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Calibri" w:eastAsia="宋体" w:hAnsi="Calibri" w:cs="Times New Roman" w:hint="eastAsia"/>
                <w:szCs w:val="24"/>
              </w:rPr>
              <w:t>午休</w:t>
            </w:r>
          </w:p>
        </w:tc>
      </w:tr>
      <w:tr w:rsidR="00FD169B" w:rsidRPr="00FD169B" w14:paraId="7B3948C0" w14:textId="77777777" w:rsidTr="006E26DC">
        <w:trPr>
          <w:trHeight w:val="1459"/>
        </w:trPr>
        <w:tc>
          <w:tcPr>
            <w:tcW w:w="1238" w:type="dxa"/>
            <w:vMerge w:val="restart"/>
            <w:vAlign w:val="center"/>
          </w:tcPr>
          <w:p w14:paraId="5732CE0D" w14:textId="77777777" w:rsidR="00FD169B" w:rsidRPr="00FD169B" w:rsidRDefault="00FD169B" w:rsidP="00FD169B">
            <w:pPr>
              <w:jc w:val="center"/>
              <w:rPr>
                <w:rFonts w:ascii="Calibri" w:eastAsia="宋体" w:hAnsi="Calibri" w:cs="Times New Roman"/>
                <w:sz w:val="2"/>
                <w:szCs w:val="2"/>
              </w:rPr>
            </w:pPr>
            <w:r w:rsidRPr="00FD169B">
              <w:rPr>
                <w:rFonts w:ascii="华文仿宋" w:eastAsia="华文仿宋" w:hAnsi="华文仿宋" w:cs="华文仿宋" w:hint="eastAsia"/>
                <w:szCs w:val="24"/>
              </w:rPr>
              <w:t>5月12日</w:t>
            </w:r>
          </w:p>
        </w:tc>
        <w:tc>
          <w:tcPr>
            <w:tcW w:w="708" w:type="dxa"/>
            <w:vMerge w:val="restart"/>
            <w:vAlign w:val="center"/>
          </w:tcPr>
          <w:p w14:paraId="5317A8B4" w14:textId="77777777" w:rsidR="00FD169B" w:rsidRPr="00FD169B" w:rsidRDefault="00FD169B" w:rsidP="00FD169B">
            <w:pPr>
              <w:spacing w:before="100"/>
              <w:ind w:right="154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下午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DAFF561" w14:textId="77777777" w:rsidR="00FD169B" w:rsidRPr="00FD169B" w:rsidRDefault="00FD169B" w:rsidP="00FD169B">
            <w:pPr>
              <w:spacing w:before="101"/>
              <w:ind w:left="163" w:right="154"/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13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30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-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15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20</w:t>
            </w:r>
          </w:p>
        </w:tc>
        <w:tc>
          <w:tcPr>
            <w:tcW w:w="2505" w:type="dxa"/>
            <w:shd w:val="clear" w:color="auto" w:fill="auto"/>
          </w:tcPr>
          <w:p w14:paraId="72656AF8" w14:textId="77777777" w:rsidR="00FD169B" w:rsidRPr="00FD169B" w:rsidRDefault="00FD169B" w:rsidP="00FD169B">
            <w:pPr>
              <w:spacing w:before="101"/>
              <w:ind w:left="69" w:right="61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【</w:t>
            </w: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嘉宾分享</w:t>
            </w: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】</w:t>
            </w:r>
          </w:p>
          <w:p w14:paraId="37C5990A" w14:textId="77777777" w:rsidR="00FD169B" w:rsidRPr="00FD169B" w:rsidRDefault="00FD169B" w:rsidP="00FD169B">
            <w:pPr>
              <w:spacing w:before="101"/>
              <w:ind w:left="69" w:right="61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备考策略分享、教育数字化驱动高中教学变革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28CF2AB" w14:textId="77777777" w:rsidR="00FD169B" w:rsidRPr="00FD169B" w:rsidRDefault="00FD169B" w:rsidP="00FD169B">
            <w:pPr>
              <w:spacing w:before="101"/>
              <w:ind w:right="394" w:firstLineChars="100" w:firstLine="210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大连理工大学附属高级中学</w:t>
            </w:r>
          </w:p>
          <w:p w14:paraId="64466262" w14:textId="77777777" w:rsidR="00FD169B" w:rsidRPr="00FD169B" w:rsidRDefault="00FD169B" w:rsidP="00FD169B">
            <w:pPr>
              <w:spacing w:before="101"/>
              <w:ind w:left="402" w:right="394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杭州</w:t>
            </w:r>
            <w:proofErr w:type="gramStart"/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铭师堂</w:t>
            </w:r>
            <w:proofErr w:type="gramEnd"/>
          </w:p>
        </w:tc>
      </w:tr>
      <w:tr w:rsidR="00FD169B" w:rsidRPr="00FD169B" w14:paraId="060AA7C5" w14:textId="77777777" w:rsidTr="006E26DC">
        <w:trPr>
          <w:trHeight w:val="636"/>
        </w:trPr>
        <w:tc>
          <w:tcPr>
            <w:tcW w:w="1238" w:type="dxa"/>
            <w:vMerge/>
          </w:tcPr>
          <w:p w14:paraId="5FA8F751" w14:textId="77777777" w:rsidR="00FD169B" w:rsidRPr="00FD169B" w:rsidRDefault="00FD169B" w:rsidP="00FD169B">
            <w:pPr>
              <w:jc w:val="center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vAlign w:val="center"/>
          </w:tcPr>
          <w:p w14:paraId="7024CB25" w14:textId="77777777" w:rsidR="00FD169B" w:rsidRPr="00FD169B" w:rsidRDefault="00FD169B" w:rsidP="00FD169B">
            <w:pPr>
              <w:spacing w:before="100"/>
              <w:ind w:right="154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4E9239C9" w14:textId="77777777" w:rsidR="00FD169B" w:rsidRPr="00FD169B" w:rsidRDefault="00FD169B" w:rsidP="00FD169B">
            <w:pPr>
              <w:spacing w:before="101"/>
              <w:ind w:left="163" w:right="154"/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15:20-15:30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ABFAADC" w14:textId="77777777" w:rsidR="00FD169B" w:rsidRPr="00FD169B" w:rsidRDefault="00FD169B" w:rsidP="00FD169B">
            <w:pPr>
              <w:widowControl/>
              <w:jc w:val="center"/>
              <w:rPr>
                <w:rFonts w:ascii="仿宋" w:eastAsia="仿宋" w:hAnsi="仿宋" w:cs="仿宋"/>
                <w:lang w:bidi="zh-CN"/>
              </w:rPr>
            </w:pPr>
            <w:r w:rsidRPr="00FD169B">
              <w:rPr>
                <w:rFonts w:ascii="Calibri" w:eastAsia="宋体" w:hAnsi="Calibri" w:cs="Times New Roman"/>
                <w:szCs w:val="24"/>
              </w:rPr>
              <w:t>中场休息</w:t>
            </w:r>
          </w:p>
        </w:tc>
      </w:tr>
      <w:tr w:rsidR="00FD169B" w:rsidRPr="00FD169B" w14:paraId="12ADBD74" w14:textId="77777777" w:rsidTr="006E26DC">
        <w:trPr>
          <w:trHeight w:val="1286"/>
        </w:trPr>
        <w:tc>
          <w:tcPr>
            <w:tcW w:w="1238" w:type="dxa"/>
            <w:vMerge/>
          </w:tcPr>
          <w:p w14:paraId="61D2EEFB" w14:textId="77777777" w:rsidR="00FD169B" w:rsidRPr="00FD169B" w:rsidRDefault="00FD169B" w:rsidP="00FD169B">
            <w:pPr>
              <w:jc w:val="center"/>
              <w:rPr>
                <w:rFonts w:ascii="Calibri" w:eastAsia="宋体" w:hAnsi="Calibri" w:cs="Times New Roman"/>
                <w:sz w:val="2"/>
                <w:szCs w:val="2"/>
              </w:rPr>
            </w:pPr>
          </w:p>
        </w:tc>
        <w:tc>
          <w:tcPr>
            <w:tcW w:w="708" w:type="dxa"/>
            <w:vMerge/>
            <w:vAlign w:val="center"/>
          </w:tcPr>
          <w:p w14:paraId="7426F8C9" w14:textId="77777777" w:rsidR="00FD169B" w:rsidRPr="00FD169B" w:rsidRDefault="00FD169B" w:rsidP="00FD169B">
            <w:pPr>
              <w:spacing w:before="100"/>
              <w:ind w:right="154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14:paraId="16231C8D" w14:textId="77777777" w:rsidR="00FD169B" w:rsidRPr="00FD169B" w:rsidRDefault="00FD169B" w:rsidP="00FD169B">
            <w:pPr>
              <w:spacing w:before="101"/>
              <w:ind w:left="163" w:right="154"/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15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30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-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17</w:t>
            </w:r>
            <w:r w:rsidRPr="00FD169B">
              <w:rPr>
                <w:rFonts w:ascii="仿宋" w:eastAsia="仿宋" w:hAnsi="仿宋" w:cs="仿宋" w:hint="eastAsia"/>
                <w:szCs w:val="21"/>
                <w:lang w:val="zh-CN"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00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C0B057E" w14:textId="77777777" w:rsidR="00FD169B" w:rsidRPr="00FD169B" w:rsidRDefault="00FD169B" w:rsidP="00FD169B">
            <w:pPr>
              <w:spacing w:before="100"/>
              <w:ind w:left="69" w:right="61"/>
              <w:jc w:val="center"/>
              <w:rPr>
                <w:rFonts w:ascii="仿宋" w:eastAsia="仿宋" w:hAnsi="仿宋" w:cs="仿宋"/>
                <w:szCs w:val="24"/>
                <w:lang w:val="zh-CN"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【</w:t>
            </w:r>
            <w:r w:rsidRPr="00FD169B">
              <w:rPr>
                <w:rFonts w:ascii="仿宋" w:eastAsia="仿宋" w:hAnsi="仿宋" w:cs="仿宋"/>
                <w:szCs w:val="24"/>
                <w:lang w:val="zh-CN" w:bidi="zh-CN"/>
              </w:rPr>
              <w:t>专家报告</w:t>
            </w:r>
            <w:r w:rsidRPr="00FD169B">
              <w:rPr>
                <w:rFonts w:ascii="仿宋" w:eastAsia="仿宋" w:hAnsi="仿宋" w:cs="仿宋" w:hint="eastAsia"/>
                <w:szCs w:val="24"/>
                <w:lang w:val="zh-CN" w:bidi="zh-CN"/>
              </w:rPr>
              <w:t>】</w:t>
            </w:r>
          </w:p>
          <w:p w14:paraId="2DDE9C6C" w14:textId="77777777" w:rsidR="00FD169B" w:rsidRPr="00FD169B" w:rsidRDefault="00FD169B" w:rsidP="00FD169B">
            <w:pPr>
              <w:spacing w:before="100"/>
              <w:ind w:left="69" w:right="63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高考命题分析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023B96B" w14:textId="77777777" w:rsidR="00FD169B" w:rsidRPr="00FD169B" w:rsidRDefault="00FD169B" w:rsidP="00FD169B">
            <w:pPr>
              <w:widowControl/>
              <w:jc w:val="center"/>
              <w:rPr>
                <w:rFonts w:ascii="仿宋" w:eastAsia="仿宋" w:hAnsi="仿宋" w:cs="仿宋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lang w:bidi="zh-CN"/>
              </w:rPr>
              <w:t>金海清</w:t>
            </w:r>
            <w:r w:rsidRPr="00FD169B">
              <w:rPr>
                <w:rFonts w:ascii="仿宋" w:eastAsia="仿宋" w:hAnsi="仿宋" w:cs="仿宋" w:hint="eastAsia"/>
                <w:lang w:bidi="zh-CN"/>
              </w:rPr>
              <w:br/>
              <w:t>苏州启迪教育集团总校长</w:t>
            </w:r>
          </w:p>
          <w:p w14:paraId="058D2414" w14:textId="77777777" w:rsidR="00FD169B" w:rsidRPr="00FD169B" w:rsidRDefault="00FD169B" w:rsidP="00FD169B">
            <w:pPr>
              <w:widowControl/>
              <w:jc w:val="center"/>
              <w:rPr>
                <w:rFonts w:ascii="仿宋" w:eastAsia="仿宋" w:hAnsi="仿宋" w:cs="仿宋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lang w:bidi="zh-CN"/>
              </w:rPr>
              <w:t>南通市教育局原副局长</w:t>
            </w:r>
          </w:p>
        </w:tc>
      </w:tr>
      <w:tr w:rsidR="00FD169B" w:rsidRPr="00FD169B" w14:paraId="07CC1282" w14:textId="77777777" w:rsidTr="006E26DC">
        <w:trPr>
          <w:trHeight w:val="1286"/>
        </w:trPr>
        <w:tc>
          <w:tcPr>
            <w:tcW w:w="1238" w:type="dxa"/>
            <w:vAlign w:val="center"/>
          </w:tcPr>
          <w:p w14:paraId="2E49C8BC" w14:textId="77777777" w:rsidR="00FD169B" w:rsidRPr="00FD169B" w:rsidRDefault="00FD169B" w:rsidP="00FD169B">
            <w:pPr>
              <w:jc w:val="center"/>
              <w:rPr>
                <w:rFonts w:ascii="Calibri" w:eastAsia="宋体" w:hAnsi="Calibri" w:cs="Times New Roman"/>
                <w:sz w:val="2"/>
                <w:szCs w:val="2"/>
              </w:rPr>
            </w:pPr>
            <w:r w:rsidRPr="00FD169B">
              <w:rPr>
                <w:rFonts w:ascii="华文仿宋" w:eastAsia="华文仿宋" w:hAnsi="华文仿宋" w:cs="华文仿宋" w:hint="eastAsia"/>
                <w:szCs w:val="24"/>
              </w:rPr>
              <w:t>5月13日</w:t>
            </w:r>
          </w:p>
        </w:tc>
        <w:tc>
          <w:tcPr>
            <w:tcW w:w="708" w:type="dxa"/>
            <w:vAlign w:val="center"/>
          </w:tcPr>
          <w:p w14:paraId="5FA6939C" w14:textId="77777777" w:rsidR="00FD169B" w:rsidRPr="00FD169B" w:rsidRDefault="00FD169B" w:rsidP="00FD169B">
            <w:pPr>
              <w:spacing w:before="100"/>
              <w:ind w:right="154"/>
              <w:jc w:val="center"/>
              <w:rPr>
                <w:rFonts w:ascii="仿宋" w:eastAsia="仿宋" w:hAnsi="仿宋" w:cs="仿宋"/>
                <w:szCs w:val="24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4"/>
                <w:lang w:bidi="zh-CN"/>
              </w:rPr>
              <w:t>上午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79B42C" w14:textId="77777777" w:rsidR="00FD169B" w:rsidRPr="00FD169B" w:rsidRDefault="00FD169B" w:rsidP="00FD169B">
            <w:pPr>
              <w:spacing w:before="101"/>
              <w:ind w:left="163" w:right="154"/>
              <w:jc w:val="center"/>
              <w:rPr>
                <w:rFonts w:ascii="仿宋" w:eastAsia="仿宋" w:hAnsi="仿宋" w:cs="仿宋"/>
                <w:szCs w:val="21"/>
                <w:lang w:bidi="zh-CN"/>
              </w:rPr>
            </w:pP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9</w:t>
            </w:r>
            <w:r w:rsidRPr="00FD169B">
              <w:rPr>
                <w:rFonts w:ascii="仿宋" w:eastAsia="仿宋" w:hAnsi="仿宋" w:cs="仿宋"/>
                <w:szCs w:val="21"/>
                <w:lang w:bidi="zh-CN"/>
              </w:rPr>
              <w:t>:</w:t>
            </w:r>
            <w:r w:rsidRPr="00FD169B">
              <w:rPr>
                <w:rFonts w:ascii="仿宋" w:eastAsia="仿宋" w:hAnsi="仿宋" w:cs="仿宋" w:hint="eastAsia"/>
                <w:szCs w:val="21"/>
                <w:lang w:bidi="zh-CN"/>
              </w:rPr>
              <w:t>00-11:00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C01B010" w14:textId="77777777" w:rsidR="00FD169B" w:rsidRPr="00FD169B" w:rsidRDefault="00FD169B" w:rsidP="00FD169B">
            <w:pPr>
              <w:widowControl/>
              <w:jc w:val="center"/>
              <w:rPr>
                <w:rFonts w:ascii="仿宋" w:eastAsia="仿宋" w:hAnsi="仿宋" w:cs="仿宋"/>
                <w:lang w:bidi="zh-CN"/>
              </w:rPr>
            </w:pPr>
            <w:r w:rsidRPr="00FD169B">
              <w:rPr>
                <w:rFonts w:ascii="Calibri" w:eastAsia="宋体" w:hAnsi="Calibri" w:cs="Times New Roman" w:hint="eastAsia"/>
                <w:szCs w:val="24"/>
              </w:rPr>
              <w:t>课堂实践学习交流</w:t>
            </w:r>
          </w:p>
        </w:tc>
      </w:tr>
    </w:tbl>
    <w:p w14:paraId="1A13C2FD" w14:textId="77777777" w:rsidR="00FD169B" w:rsidRPr="00FD169B" w:rsidRDefault="00FD169B" w:rsidP="00FD169B">
      <w:pPr>
        <w:widowControl/>
        <w:rPr>
          <w:rFonts w:ascii="Helvetica Neue" w:eastAsia="宋体" w:hAnsi="Helvetica Neue" w:cs="Helvetica Neue" w:hint="eastAsia"/>
          <w:b/>
          <w:color w:val="404040"/>
          <w:kern w:val="0"/>
          <w:sz w:val="32"/>
          <w:szCs w:val="32"/>
          <w:lang w:bidi="ar"/>
        </w:rPr>
      </w:pPr>
      <w:bookmarkStart w:id="0" w:name="_GoBack"/>
      <w:bookmarkEnd w:id="0"/>
    </w:p>
    <w:sectPr w:rsidR="00FD169B" w:rsidRPr="00FD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081C6" w14:textId="77777777" w:rsidR="00770CCD" w:rsidRDefault="00770CCD" w:rsidP="003925D5">
      <w:r>
        <w:separator/>
      </w:r>
    </w:p>
  </w:endnote>
  <w:endnote w:type="continuationSeparator" w:id="0">
    <w:p w14:paraId="69F954AC" w14:textId="77777777" w:rsidR="00770CCD" w:rsidRDefault="00770CCD" w:rsidP="0039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AB606" w14:textId="77777777" w:rsidR="00770CCD" w:rsidRDefault="00770CCD" w:rsidP="003925D5">
      <w:r>
        <w:separator/>
      </w:r>
    </w:p>
  </w:footnote>
  <w:footnote w:type="continuationSeparator" w:id="0">
    <w:p w14:paraId="4FB006C0" w14:textId="77777777" w:rsidR="00770CCD" w:rsidRDefault="00770CCD" w:rsidP="0039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9B"/>
    <w:rsid w:val="003925D5"/>
    <w:rsid w:val="00575A68"/>
    <w:rsid w:val="00770CCD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C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Administrator</cp:lastModifiedBy>
  <cp:revision>2</cp:revision>
  <dcterms:created xsi:type="dcterms:W3CDTF">2025-05-06T06:38:00Z</dcterms:created>
  <dcterms:modified xsi:type="dcterms:W3CDTF">2025-05-06T07:46:00Z</dcterms:modified>
</cp:coreProperties>
</file>