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59B56" w14:textId="77777777" w:rsidR="000F3D9E" w:rsidRDefault="00264AA4">
      <w:pPr>
        <w:jc w:val="center"/>
        <w:rPr>
          <w:rFonts w:ascii="宋体" w:eastAsia="宋体" w:hAnsi="宋体" w:cs="宋体"/>
          <w:b/>
          <w:bCs/>
          <w:sz w:val="44"/>
          <w:szCs w:val="44"/>
        </w:rPr>
      </w:pPr>
      <w:r>
        <w:rPr>
          <w:rFonts w:ascii="宋体" w:eastAsia="宋体" w:hAnsi="宋体" w:cs="宋体" w:hint="eastAsia"/>
          <w:b/>
          <w:bCs/>
          <w:sz w:val="44"/>
          <w:szCs w:val="44"/>
        </w:rPr>
        <w:t>大连市教育科学“十五五”规划</w:t>
      </w:r>
    </w:p>
    <w:p w14:paraId="6A91F749" w14:textId="77777777" w:rsidR="000F3D9E" w:rsidRDefault="00264AA4">
      <w:pPr>
        <w:jc w:val="center"/>
        <w:rPr>
          <w:b/>
          <w:bCs/>
          <w:sz w:val="40"/>
          <w:szCs w:val="40"/>
        </w:rPr>
      </w:pPr>
      <w:r>
        <w:rPr>
          <w:rFonts w:ascii="宋体" w:eastAsia="宋体" w:hAnsi="宋体" w:cs="宋体" w:hint="eastAsia"/>
          <w:b/>
          <w:bCs/>
          <w:sz w:val="44"/>
          <w:szCs w:val="44"/>
        </w:rPr>
        <w:t>“</w:t>
      </w:r>
      <w:bookmarkStart w:id="0" w:name="OLE_LINK8"/>
      <w:bookmarkStart w:id="1" w:name="OLE_LINK9"/>
      <w:r>
        <w:rPr>
          <w:rFonts w:ascii="宋体" w:eastAsia="宋体" w:hAnsi="宋体" w:cs="宋体" w:hint="eastAsia"/>
          <w:b/>
          <w:bCs/>
          <w:sz w:val="44"/>
          <w:szCs w:val="44"/>
        </w:rPr>
        <w:t>大连市中小学德育活动课程建构与实施路径研究</w:t>
      </w:r>
      <w:bookmarkEnd w:id="0"/>
      <w:bookmarkEnd w:id="1"/>
      <w:r>
        <w:rPr>
          <w:rFonts w:ascii="宋体" w:eastAsia="宋体" w:hAnsi="宋体" w:cs="宋体" w:hint="eastAsia"/>
          <w:b/>
          <w:bCs/>
          <w:sz w:val="44"/>
          <w:szCs w:val="44"/>
        </w:rPr>
        <w:t>”专项课题指南</w:t>
      </w:r>
    </w:p>
    <w:p w14:paraId="0998977B" w14:textId="77777777" w:rsidR="000F3D9E" w:rsidRDefault="000F3D9E"/>
    <w:p w14:paraId="300C2B32" w14:textId="77777777" w:rsidR="000F3D9E" w:rsidRDefault="00264AA4">
      <w:pPr>
        <w:ind w:firstLineChars="200" w:firstLine="640"/>
        <w:rPr>
          <w:rFonts w:ascii="黑体" w:eastAsia="黑体" w:hAnsi="黑体" w:cs="黑体"/>
          <w:sz w:val="32"/>
          <w:szCs w:val="32"/>
        </w:rPr>
      </w:pPr>
      <w:r>
        <w:rPr>
          <w:rFonts w:ascii="黑体" w:eastAsia="黑体" w:hAnsi="黑体" w:cs="黑体" w:hint="eastAsia"/>
          <w:sz w:val="32"/>
          <w:szCs w:val="32"/>
        </w:rPr>
        <w:t>一、研究意义</w:t>
      </w:r>
    </w:p>
    <w:p w14:paraId="0F58DFBE"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为深入贯彻落实中共中央、国务院《关于深化教育教学改革全面提高义务教育质量的意见》及教育部《中小学德育工作指南》等文件精神，落实立德树人根本任务，推进德育为先、五育融合育人实践，大连市作为教育部义务教育教学改革实验区、普通高中新课程新教材实施国家级示范区及国家基础教育综合改革实验区，亟需构建一套系统化、一体化、可操作的德育活动课程体系。</w:t>
      </w:r>
    </w:p>
    <w:p w14:paraId="78AFB241"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当前，我市中小学德育工作仍存在课程体系碎片化、学段衔接不畅、优质资源供给不足、区域和校际发展不均衡，德育与学科教学融合不深、实践活动缺乏系统的课程化设计等问题。近年来，我市在大</w:t>
      </w:r>
      <w:proofErr w:type="gramStart"/>
      <w:r>
        <w:rPr>
          <w:rFonts w:ascii="仿宋" w:eastAsia="仿宋" w:hAnsi="仿宋" w:cs="仿宋" w:hint="eastAsia"/>
          <w:sz w:val="32"/>
          <w:szCs w:val="32"/>
        </w:rPr>
        <w:t>中小学思政一体化</w:t>
      </w:r>
      <w:proofErr w:type="gramEnd"/>
      <w:r>
        <w:rPr>
          <w:rFonts w:ascii="仿宋" w:eastAsia="仿宋" w:hAnsi="仿宋" w:cs="仿宋" w:hint="eastAsia"/>
          <w:sz w:val="32"/>
          <w:szCs w:val="32"/>
        </w:rPr>
        <w:t>建设、跨学科主题学习、地方及校本德育资源开发等方面积累了有益经验，为德育活动课程一体化奠定了实践基础。开展中小学德育活动课程化研究，有助于破解德育与智育、体育、美育、劳动教育相互割裂的实践困境，构建目标一体、内容贯通、资源共享、评价科学的德育活动课程体系，形成具有大连特色的德育活动课程建设范式，全面提升我市</w:t>
      </w:r>
      <w:r>
        <w:rPr>
          <w:rFonts w:ascii="仿宋" w:eastAsia="仿宋" w:hAnsi="仿宋" w:cs="仿宋" w:hint="eastAsia"/>
          <w:sz w:val="32"/>
          <w:szCs w:val="32"/>
        </w:rPr>
        <w:lastRenderedPageBreak/>
        <w:t>中小学德育工作的针对性、系统性与实效性。</w:t>
      </w:r>
    </w:p>
    <w:p w14:paraId="31DB6583" w14:textId="77777777" w:rsidR="000F3D9E" w:rsidRDefault="00264AA4">
      <w:pPr>
        <w:ind w:firstLineChars="200" w:firstLine="640"/>
        <w:rPr>
          <w:rFonts w:ascii="仿宋" w:eastAsia="仿宋" w:hAnsi="仿宋" w:cs="仿宋"/>
          <w:sz w:val="32"/>
          <w:szCs w:val="32"/>
        </w:rPr>
      </w:pPr>
      <w:r>
        <w:rPr>
          <w:rFonts w:ascii="黑体" w:eastAsia="黑体" w:hAnsi="黑体" w:cs="黑体" w:hint="eastAsia"/>
          <w:sz w:val="32"/>
          <w:szCs w:val="32"/>
        </w:rPr>
        <w:t>二、课题指南</w:t>
      </w:r>
    </w:p>
    <w:p w14:paraId="12AC6957" w14:textId="77777777" w:rsidR="000F3D9E" w:rsidRDefault="00264AA4">
      <w:pPr>
        <w:ind w:firstLineChars="200" w:firstLine="640"/>
        <w:rPr>
          <w:rFonts w:ascii="楷体" w:eastAsia="楷体" w:hAnsi="楷体" w:cs="楷体"/>
          <w:sz w:val="32"/>
          <w:szCs w:val="32"/>
        </w:rPr>
      </w:pPr>
      <w:bookmarkStart w:id="2" w:name="OLE_LINK10"/>
      <w:bookmarkStart w:id="3" w:name="OLE_LINK11"/>
      <w:r>
        <w:rPr>
          <w:rFonts w:ascii="楷体" w:eastAsia="楷体" w:hAnsi="楷体" w:cs="楷体" w:hint="eastAsia"/>
          <w:sz w:val="32"/>
          <w:szCs w:val="32"/>
        </w:rPr>
        <w:t>1.德育活动课程的顶层设计与内容体系研究</w:t>
      </w:r>
    </w:p>
    <w:p w14:paraId="0B976974"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区域整体推进德育活动课程体系建设的规划与实施机制研究</w:t>
      </w:r>
    </w:p>
    <w:p w14:paraId="64A24F94"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（2）小学、初中、高中德育活动课程目标的分层衔接与一体化构建研究</w:t>
      </w:r>
    </w:p>
    <w:p w14:paraId="7D2DF653"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（3）基于政治认同、家国情怀、文化自信、人格修养、科学精神等内容的序列化设计研究</w:t>
      </w:r>
    </w:p>
    <w:p w14:paraId="1AE2C66E" w14:textId="77777777" w:rsidR="000F3D9E" w:rsidRDefault="00264AA4">
      <w:pPr>
        <w:ind w:firstLineChars="200" w:firstLine="640"/>
        <w:rPr>
          <w:rFonts w:ascii="楷体" w:eastAsia="楷体" w:hAnsi="楷体" w:cs="楷体"/>
          <w:sz w:val="32"/>
          <w:szCs w:val="32"/>
        </w:rPr>
      </w:pPr>
      <w:r>
        <w:rPr>
          <w:rFonts w:ascii="楷体" w:eastAsia="楷体" w:hAnsi="楷体" w:cs="楷体" w:hint="eastAsia"/>
          <w:sz w:val="32"/>
          <w:szCs w:val="32"/>
        </w:rPr>
        <w:t>2.德育活动课程的开发、整合与资源建设研究</w:t>
      </w:r>
    </w:p>
    <w:p w14:paraId="16F324AB"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（1）本土化德育活动课程的开发策略与路径研究（红色文化、海洋文化、区域特色文化资源等）</w:t>
      </w:r>
    </w:p>
    <w:p w14:paraId="79987E0A"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（2）区域德育活动课程资源共享平台与推广机制研究</w:t>
      </w:r>
    </w:p>
    <w:p w14:paraId="57F5FFE6"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（3）典型区县与学校德育活动课程开发的案例研究</w:t>
      </w:r>
    </w:p>
    <w:p w14:paraId="3315D385" w14:textId="77777777" w:rsidR="000F3D9E" w:rsidRDefault="00264AA4">
      <w:pPr>
        <w:ind w:firstLineChars="200" w:firstLine="640"/>
        <w:rPr>
          <w:rFonts w:ascii="楷体" w:eastAsia="楷体" w:hAnsi="楷体" w:cs="楷体"/>
          <w:sz w:val="32"/>
          <w:szCs w:val="32"/>
        </w:rPr>
      </w:pPr>
      <w:r>
        <w:rPr>
          <w:rFonts w:ascii="楷体" w:eastAsia="楷体" w:hAnsi="楷体" w:cs="楷体" w:hint="eastAsia"/>
          <w:sz w:val="32"/>
          <w:szCs w:val="32"/>
        </w:rPr>
        <w:t>3.德育活动课程的实施路径与教学模式创新研究</w:t>
      </w:r>
    </w:p>
    <w:p w14:paraId="71C1B34F"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 xml:space="preserve">（1）市、区、校三级联动的德育活动课程实施机制研究  </w:t>
      </w:r>
    </w:p>
    <w:p w14:paraId="5C06EB08"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（2）场馆德育、行走德育、职业体验等新型实施方式的设计与成效研究</w:t>
      </w:r>
    </w:p>
    <w:p w14:paraId="0BFCE40B"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 xml:space="preserve">（3）德育基地（爱国主义教育基地、劳动教育基地、科普基地等）课程化利用与建设标准研究  </w:t>
      </w:r>
    </w:p>
    <w:p w14:paraId="59D60990"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lastRenderedPageBreak/>
        <w:t>（4）德育活动课程与学科课程融合的教学策略研究</w:t>
      </w:r>
    </w:p>
    <w:p w14:paraId="54A471A4" w14:textId="77777777" w:rsidR="000F3D9E" w:rsidRDefault="00264AA4">
      <w:pPr>
        <w:ind w:firstLineChars="200" w:firstLine="640"/>
        <w:rPr>
          <w:rFonts w:ascii="楷体" w:eastAsia="楷体" w:hAnsi="楷体" w:cs="楷体"/>
          <w:sz w:val="32"/>
          <w:szCs w:val="32"/>
        </w:rPr>
      </w:pPr>
      <w:r>
        <w:rPr>
          <w:rFonts w:ascii="楷体" w:eastAsia="楷体" w:hAnsi="楷体" w:cs="楷体" w:hint="eastAsia"/>
          <w:sz w:val="32"/>
          <w:szCs w:val="32"/>
        </w:rPr>
        <w:t>4.德育活动课程的评价体系研究</w:t>
      </w:r>
    </w:p>
    <w:p w14:paraId="775A5B5D"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（1）德育活动课程质量监测与评价工具开发研究</w:t>
      </w:r>
    </w:p>
    <w:p w14:paraId="25017C9C"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（2）学校德育活动课程实施效果的多维评估模型研究</w:t>
      </w:r>
    </w:p>
    <w:p w14:paraId="0CC37C2E" w14:textId="77777777" w:rsidR="000F3D9E" w:rsidRDefault="00264AA4">
      <w:pPr>
        <w:ind w:firstLineChars="200" w:firstLine="640"/>
        <w:rPr>
          <w:rFonts w:ascii="楷体" w:eastAsia="楷体" w:hAnsi="楷体" w:cs="楷体"/>
          <w:sz w:val="32"/>
          <w:szCs w:val="32"/>
        </w:rPr>
      </w:pPr>
      <w:r>
        <w:rPr>
          <w:rFonts w:ascii="楷体" w:eastAsia="楷体" w:hAnsi="楷体" w:cs="楷体" w:hint="eastAsia"/>
          <w:sz w:val="32"/>
          <w:szCs w:val="32"/>
        </w:rPr>
        <w:t>5.德育活动课程的支持系统研究</w:t>
      </w:r>
    </w:p>
    <w:p w14:paraId="1CC3C887"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（1）提升教师德育课程开发能力的培训体系与研修机制研究</w:t>
      </w:r>
    </w:p>
    <w:p w14:paraId="3353545C" w14:textId="77777777" w:rsidR="000F3D9E" w:rsidRDefault="00264AA4">
      <w:pPr>
        <w:ind w:firstLineChars="200" w:firstLine="640"/>
        <w:rPr>
          <w:rFonts w:ascii="仿宋" w:eastAsia="仿宋" w:hAnsi="仿宋" w:cs="仿宋"/>
          <w:sz w:val="32"/>
          <w:szCs w:val="32"/>
        </w:rPr>
      </w:pPr>
      <w:r>
        <w:rPr>
          <w:rFonts w:ascii="仿宋" w:eastAsia="仿宋" w:hAnsi="仿宋" w:cs="仿宋" w:hint="eastAsia"/>
          <w:sz w:val="32"/>
          <w:szCs w:val="32"/>
        </w:rPr>
        <w:t>（2）</w:t>
      </w:r>
      <w:proofErr w:type="gramStart"/>
      <w:r>
        <w:rPr>
          <w:rFonts w:ascii="仿宋" w:eastAsia="仿宋" w:hAnsi="仿宋" w:cs="仿宋" w:hint="eastAsia"/>
          <w:sz w:val="32"/>
          <w:szCs w:val="32"/>
        </w:rPr>
        <w:t>家校社协同</w:t>
      </w:r>
      <w:proofErr w:type="gramEnd"/>
      <w:r>
        <w:rPr>
          <w:rFonts w:ascii="仿宋" w:eastAsia="仿宋" w:hAnsi="仿宋" w:cs="仿宋" w:hint="eastAsia"/>
          <w:sz w:val="32"/>
          <w:szCs w:val="32"/>
        </w:rPr>
        <w:t>参与的德育课程设计与实施研究</w:t>
      </w:r>
    </w:p>
    <w:bookmarkEnd w:id="2"/>
    <w:bookmarkEnd w:id="3"/>
    <w:p w14:paraId="28A40694" w14:textId="77777777" w:rsidR="000F3D9E" w:rsidRDefault="00264AA4">
      <w:pPr>
        <w:ind w:firstLineChars="200" w:firstLine="640"/>
        <w:rPr>
          <w:rFonts w:ascii="仿宋" w:eastAsia="仿宋" w:hAnsi="仿宋" w:cs="仿宋"/>
          <w:sz w:val="32"/>
          <w:szCs w:val="32"/>
        </w:rPr>
      </w:pPr>
      <w:r>
        <w:rPr>
          <w:rFonts w:ascii="黑体" w:eastAsia="黑体" w:hAnsi="黑体" w:cs="黑体" w:hint="eastAsia"/>
          <w:sz w:val="32"/>
          <w:szCs w:val="32"/>
        </w:rPr>
        <w:t>三、申报对象</w:t>
      </w:r>
    </w:p>
    <w:p w14:paraId="7E4E6782" w14:textId="77777777" w:rsidR="000F3D9E" w:rsidRDefault="00264AA4">
      <w:pPr>
        <w:ind w:firstLineChars="200" w:firstLine="640"/>
        <w:rPr>
          <w:rFonts w:ascii="仿宋" w:eastAsia="仿宋" w:hAnsi="仿宋" w:cs="仿宋" w:hint="eastAsia"/>
          <w:sz w:val="32"/>
          <w:szCs w:val="32"/>
        </w:rPr>
      </w:pPr>
      <w:r>
        <w:rPr>
          <w:rFonts w:ascii="仿宋" w:eastAsia="仿宋" w:hAnsi="仿宋" w:cs="仿宋" w:hint="eastAsia"/>
          <w:sz w:val="32"/>
          <w:szCs w:val="32"/>
        </w:rPr>
        <w:t>市区</w:t>
      </w:r>
      <w:proofErr w:type="gramStart"/>
      <w:r>
        <w:rPr>
          <w:rFonts w:ascii="仿宋" w:eastAsia="仿宋" w:hAnsi="仿宋" w:cs="仿宋" w:hint="eastAsia"/>
          <w:sz w:val="32"/>
          <w:szCs w:val="32"/>
        </w:rPr>
        <w:t>级教师</w:t>
      </w:r>
      <w:proofErr w:type="gramEnd"/>
      <w:r>
        <w:rPr>
          <w:rFonts w:ascii="仿宋" w:eastAsia="仿宋" w:hAnsi="仿宋" w:cs="仿宋" w:hint="eastAsia"/>
          <w:sz w:val="32"/>
          <w:szCs w:val="32"/>
        </w:rPr>
        <w:t>进修院校德育管理者、</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训教师，以及各中小学校德育管理者、班主任</w:t>
      </w:r>
      <w:proofErr w:type="gramStart"/>
      <w:r>
        <w:rPr>
          <w:rFonts w:ascii="仿宋" w:eastAsia="仿宋" w:hAnsi="仿宋" w:cs="仿宋" w:hint="eastAsia"/>
          <w:sz w:val="32"/>
          <w:szCs w:val="32"/>
        </w:rPr>
        <w:t>及思政课</w:t>
      </w:r>
      <w:proofErr w:type="gramEnd"/>
      <w:r>
        <w:rPr>
          <w:rFonts w:ascii="仿宋" w:eastAsia="仿宋" w:hAnsi="仿宋" w:cs="仿宋" w:hint="eastAsia"/>
          <w:sz w:val="32"/>
          <w:szCs w:val="32"/>
        </w:rPr>
        <w:t>教师。（每单位限报1项）。</w:t>
      </w:r>
    </w:p>
    <w:p w14:paraId="25163714" w14:textId="604BB216" w:rsidR="00335BDF" w:rsidRDefault="00335BDF" w:rsidP="00335BDF">
      <w:pPr>
        <w:ind w:firstLineChars="200" w:firstLine="643"/>
        <w:rPr>
          <w:rFonts w:ascii="仿宋" w:eastAsia="仿宋" w:hAnsi="仿宋" w:cs="仿宋"/>
          <w:sz w:val="32"/>
          <w:szCs w:val="32"/>
        </w:rPr>
      </w:pPr>
      <w:r w:rsidRPr="004023C1">
        <w:rPr>
          <w:rFonts w:ascii="仿宋" w:eastAsia="仿宋" w:hAnsi="仿宋" w:cs="仿宋" w:hint="eastAsia"/>
          <w:b/>
          <w:bCs/>
          <w:kern w:val="0"/>
          <w:sz w:val="32"/>
          <w:szCs w:val="32"/>
        </w:rPr>
        <w:t>注：本专项课题拟立项总数不超</w:t>
      </w:r>
      <w:bookmarkStart w:id="4" w:name="_GoBack"/>
      <w:bookmarkEnd w:id="4"/>
      <w:r w:rsidRPr="004023C1">
        <w:rPr>
          <w:rFonts w:ascii="仿宋" w:eastAsia="仿宋" w:hAnsi="仿宋" w:cs="仿宋" w:hint="eastAsia"/>
          <w:b/>
          <w:bCs/>
          <w:kern w:val="0"/>
          <w:sz w:val="32"/>
          <w:szCs w:val="32"/>
        </w:rPr>
        <w:t>过15项</w:t>
      </w:r>
    </w:p>
    <w:sectPr w:rsidR="00335BDF">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C31636" w14:textId="77777777" w:rsidR="00511ECA" w:rsidRDefault="00511ECA" w:rsidP="001E0318">
      <w:r>
        <w:separator/>
      </w:r>
    </w:p>
  </w:endnote>
  <w:endnote w:type="continuationSeparator" w:id="0">
    <w:p w14:paraId="7C374727" w14:textId="77777777" w:rsidR="00511ECA" w:rsidRDefault="00511ECA" w:rsidP="001E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altName w:val="仿宋-简"/>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03D88" w14:textId="77777777" w:rsidR="00511ECA" w:rsidRDefault="00511ECA" w:rsidP="001E0318">
      <w:r>
        <w:separator/>
      </w:r>
    </w:p>
  </w:footnote>
  <w:footnote w:type="continuationSeparator" w:id="0">
    <w:p w14:paraId="55B14E06" w14:textId="77777777" w:rsidR="00511ECA" w:rsidRDefault="00511ECA" w:rsidP="001E03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D9E"/>
    <w:rsid w:val="000F3D9E"/>
    <w:rsid w:val="001E0318"/>
    <w:rsid w:val="00264AA4"/>
    <w:rsid w:val="00335BDF"/>
    <w:rsid w:val="00511ECA"/>
    <w:rsid w:val="00BF770C"/>
    <w:rsid w:val="131B750C"/>
    <w:rsid w:val="1658169C"/>
    <w:rsid w:val="1679677C"/>
    <w:rsid w:val="19155AF0"/>
    <w:rsid w:val="28B754A4"/>
    <w:rsid w:val="2DCF003E"/>
    <w:rsid w:val="2EA3430B"/>
    <w:rsid w:val="36940FA6"/>
    <w:rsid w:val="369A12F3"/>
    <w:rsid w:val="3BAD275F"/>
    <w:rsid w:val="3F0503D5"/>
    <w:rsid w:val="42672AE3"/>
    <w:rsid w:val="489351EB"/>
    <w:rsid w:val="4D7823A4"/>
    <w:rsid w:val="4E09582B"/>
    <w:rsid w:val="4ED123EE"/>
    <w:rsid w:val="59061863"/>
    <w:rsid w:val="5EDC2437"/>
    <w:rsid w:val="6603474E"/>
    <w:rsid w:val="66D734E4"/>
    <w:rsid w:val="692E3D88"/>
    <w:rsid w:val="6FDC1B6B"/>
    <w:rsid w:val="7443040B"/>
    <w:rsid w:val="77CF650E"/>
    <w:rsid w:val="7DB40BB6"/>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E03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E0318"/>
    <w:rPr>
      <w:rFonts w:asciiTheme="minorHAnsi" w:eastAsiaTheme="minorEastAsia" w:hAnsiTheme="minorHAnsi" w:cstheme="minorBidi"/>
      <w:kern w:val="2"/>
      <w:sz w:val="18"/>
      <w:szCs w:val="18"/>
    </w:rPr>
  </w:style>
  <w:style w:type="paragraph" w:styleId="a4">
    <w:name w:val="footer"/>
    <w:basedOn w:val="a"/>
    <w:link w:val="Char0"/>
    <w:rsid w:val="001E0318"/>
    <w:pPr>
      <w:tabs>
        <w:tab w:val="center" w:pos="4153"/>
        <w:tab w:val="right" w:pos="8306"/>
      </w:tabs>
      <w:snapToGrid w:val="0"/>
      <w:jc w:val="left"/>
    </w:pPr>
    <w:rPr>
      <w:sz w:val="18"/>
      <w:szCs w:val="18"/>
    </w:rPr>
  </w:style>
  <w:style w:type="character" w:customStyle="1" w:styleId="Char0">
    <w:name w:val="页脚 Char"/>
    <w:basedOn w:val="a0"/>
    <w:link w:val="a4"/>
    <w:rsid w:val="001E031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E03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E0318"/>
    <w:rPr>
      <w:rFonts w:asciiTheme="minorHAnsi" w:eastAsiaTheme="minorEastAsia" w:hAnsiTheme="minorHAnsi" w:cstheme="minorBidi"/>
      <w:kern w:val="2"/>
      <w:sz w:val="18"/>
      <w:szCs w:val="18"/>
    </w:rPr>
  </w:style>
  <w:style w:type="paragraph" w:styleId="a4">
    <w:name w:val="footer"/>
    <w:basedOn w:val="a"/>
    <w:link w:val="Char0"/>
    <w:rsid w:val="001E0318"/>
    <w:pPr>
      <w:tabs>
        <w:tab w:val="center" w:pos="4153"/>
        <w:tab w:val="right" w:pos="8306"/>
      </w:tabs>
      <w:snapToGrid w:val="0"/>
      <w:jc w:val="left"/>
    </w:pPr>
    <w:rPr>
      <w:sz w:val="18"/>
      <w:szCs w:val="18"/>
    </w:rPr>
  </w:style>
  <w:style w:type="character" w:customStyle="1" w:styleId="Char0">
    <w:name w:val="页脚 Char"/>
    <w:basedOn w:val="a0"/>
    <w:link w:val="a4"/>
    <w:rsid w:val="001E031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164</Words>
  <Characters>940</Characters>
  <Application>Microsoft Office Word</Application>
  <DocSecurity>0</DocSecurity>
  <Lines>7</Lines>
  <Paragraphs>2</Paragraphs>
  <ScaleCrop>false</ScaleCrop>
  <Company>Microsoft</Company>
  <LinksUpToDate>false</LinksUpToDate>
  <CharactersWithSpaces>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Administrator</cp:lastModifiedBy>
  <cp:revision>4</cp:revision>
  <dcterms:created xsi:type="dcterms:W3CDTF">2026-04-24T08:36:00Z</dcterms:created>
  <dcterms:modified xsi:type="dcterms:W3CDTF">2026-06-05T06:23:00Z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eyJoZGlkIjoiOTRiYWUwMTdkM2IyNGM1YTc3MzM3ZTMzOGFkZTAxYWUiLCJ1c2VySWQiOiI1ODQzNDgxMDUifQ==</vt:lpwstr>
  </property>
  <property fmtid="{D5CDD505-2E9C-101B-9397-08002B2CF9AE}" pid="4" name="ICV">
    <vt:lpwstr>E89FC5D872834F92A6CD3AD0B5E03357_12</vt:lpwstr>
  </property>
</Properties>
</file>